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3E7" w:rsidRPr="008B63E7" w:rsidRDefault="008B63E7" w:rsidP="008B63E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</w:t>
      </w:r>
      <w:r w:rsidR="003225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bookmarkStart w:id="0" w:name="_GoBack"/>
      <w:bookmarkEnd w:id="0"/>
    </w:p>
    <w:p w:rsidR="008B63E7" w:rsidRPr="008B63E7" w:rsidRDefault="008B63E7" w:rsidP="008B63E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Техническим требованиям</w:t>
      </w:r>
    </w:p>
    <w:p w:rsidR="00AA7A00" w:rsidRPr="00AA7A00" w:rsidRDefault="00AA7A00" w:rsidP="00AA7A00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 w:hanging="10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AA7A00" w:rsidRPr="00AA7A00" w:rsidRDefault="00AA7A00" w:rsidP="00AA7A00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 w:hanging="10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snapToGrid w:val="0"/>
          <w:lang w:eastAsia="ru-RU"/>
        </w:rPr>
        <w:t>Требования к оформлению и составлению</w:t>
      </w:r>
    </w:p>
    <w:p w:rsidR="00AA7A00" w:rsidRPr="00AA7A00" w:rsidRDefault="00AA7A00" w:rsidP="00AA7A00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сметной документации на работы по программе ремонтов, реконструкции и техническому перевооружению (не относящихся к работам, стоимость которых определяется в соответствии со Статьей 8.3 Градостроительного кодекса РФ).</w:t>
      </w:r>
    </w:p>
    <w:p w:rsidR="00AA7A00" w:rsidRPr="00AA7A00" w:rsidRDefault="00AA7A00" w:rsidP="00AA7A00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Использование</w:t>
      </w:r>
      <w:r w:rsidRPr="00AA7A00">
        <w:rPr>
          <w:rFonts w:ascii="Times New Roman" w:eastAsia="Times New Roman" w:hAnsi="Times New Roman" w:cs="Arial"/>
          <w:snapToGrid w:val="0"/>
          <w:lang w:eastAsia="ru-RU"/>
        </w:rPr>
        <w:t xml:space="preserve"> нормативов ценообразования, не зарегистрированных и не вошедших в ФРСН, </w:t>
      </w:r>
      <w:r w:rsidRPr="00AA7A00">
        <w:rPr>
          <w:rFonts w:ascii="Times New Roman" w:eastAsia="Times New Roman" w:hAnsi="Times New Roman" w:cs="Arial"/>
          <w:b/>
          <w:snapToGrid w:val="0"/>
          <w:u w:val="single"/>
          <w:lang w:eastAsia="ru-RU"/>
        </w:rPr>
        <w:t>не допускается</w:t>
      </w:r>
      <w:r w:rsidRPr="00AA7A00">
        <w:rPr>
          <w:rFonts w:ascii="Times New Roman" w:eastAsia="Times New Roman" w:hAnsi="Times New Roman" w:cs="Arial"/>
          <w:snapToGrid w:val="0"/>
          <w:lang w:eastAsia="ru-RU"/>
        </w:rPr>
        <w:t>, кроме случаев, прямо указанных в настоящих требованиях.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Версия программного комплекса «Гранд-Смета» (далее–ПК «Гранд-смета») </w:t>
      </w:r>
      <w:r w:rsidRPr="00AA7A00">
        <w:rPr>
          <w:rFonts w:ascii="Times New Roman" w:eastAsia="Times New Roman" w:hAnsi="Times New Roman" w:cs="Times New Roman"/>
          <w:snapToGrid w:val="0"/>
          <w:u w:val="single"/>
          <w:lang w:eastAsia="ru-RU"/>
        </w:rPr>
        <w:t>должна быть не ниже 2021.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color w:val="FF0000"/>
          <w:lang w:eastAsia="ru-RU"/>
        </w:rPr>
      </w:pPr>
      <w:r w:rsidRPr="00AA7A00">
        <w:rPr>
          <w:rFonts w:ascii="Times New Roman" w:eastAsia="Times New Roman" w:hAnsi="Times New Roman" w:cs="Arial"/>
          <w:lang w:eastAsia="ru-RU"/>
        </w:rPr>
        <w:t xml:space="preserve"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техперевооружению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 xml:space="preserve">» с учетом дополнений и изменений </w:t>
      </w:r>
      <w:r w:rsidRPr="00AA7A00">
        <w:rPr>
          <w:rFonts w:ascii="Times New Roman" w:eastAsia="Times New Roman" w:hAnsi="Times New Roman" w:cs="Arial"/>
          <w:lang w:eastAsia="ru-RU"/>
        </w:rPr>
        <w:br/>
        <w:t xml:space="preserve">1-12 (далее – БЦ), «Методических указаний по формированию смет и калькуляций на ремонт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энергооборудования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 xml:space="preserve">» (СО 34.20.607-2005), разработанных АО «ЦКБ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Энергоремонт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>». Поправочный индекс к Базовым ценам учитывать в размере, не превышающем предельный индекс, установленный для Филиала (ПО) ПАО «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РусГидро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>».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color w:val="000000" w:themeColor="text1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При</w:t>
      </w:r>
      <w:r w:rsidRPr="00AA7A00">
        <w:rPr>
          <w:rFonts w:ascii="Times New Roman" w:eastAsia="Times New Roman" w:hAnsi="Times New Roman" w:cs="Arial"/>
          <w:lang w:eastAsia="ru-RU"/>
        </w:rPr>
        <w:t xml:space="preserve"> составлении сметной документации необходимо использовать сметно-нормативную базу </w:t>
      </w:r>
      <w:r w:rsidRPr="00AA7A00">
        <w:rPr>
          <w:rFonts w:ascii="Times New Roman" w:eastAsia="Times New Roman" w:hAnsi="Times New Roman" w:cs="Arial"/>
          <w:b/>
          <w:color w:val="000000" w:themeColor="text1"/>
          <w:lang w:eastAsia="ru-RU"/>
        </w:rPr>
        <w:t>«ТЕР Хабаровский край 2014».</w:t>
      </w:r>
    </w:p>
    <w:p w:rsidR="00AA7A00" w:rsidRPr="005F14A9" w:rsidRDefault="00AA7A00" w:rsidP="001C2A29">
      <w:pPr>
        <w:pStyle w:val="a7"/>
        <w:numPr>
          <w:ilvl w:val="0"/>
          <w:numId w:val="5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hAnsi="Times New Roman" w:cs="Arial"/>
        </w:rPr>
      </w:pPr>
      <w:r w:rsidRPr="005F14A9">
        <w:rPr>
          <w:rFonts w:ascii="Times New Roman" w:hAnsi="Times New Roman"/>
          <w:snapToGrid w:val="0"/>
        </w:rPr>
        <w:t>Определение</w:t>
      </w:r>
      <w:r w:rsidRPr="005F14A9">
        <w:rPr>
          <w:rFonts w:ascii="Times New Roman" w:hAnsi="Times New Roman" w:cs="Arial"/>
          <w:color w:val="FF0000"/>
        </w:rPr>
        <w:t xml:space="preserve"> </w:t>
      </w:r>
      <w:r w:rsidRPr="005F14A9">
        <w:rPr>
          <w:rFonts w:ascii="Times New Roman" w:hAnsi="Times New Roman" w:cs="Arial"/>
        </w:rPr>
        <w:t>сметной стоимости работ при ремонте, реконструкции и техническом</w:t>
      </w:r>
      <w:r w:rsidR="00421E9B" w:rsidRPr="005F14A9">
        <w:rPr>
          <w:rFonts w:ascii="Times New Roman" w:hAnsi="Times New Roman" w:cs="Arial"/>
        </w:rPr>
        <w:t xml:space="preserve"> </w:t>
      </w:r>
      <w:r w:rsidRPr="005F14A9">
        <w:rPr>
          <w:rFonts w:ascii="Times New Roman" w:hAnsi="Times New Roman" w:cs="Arial"/>
        </w:rPr>
        <w:t xml:space="preserve">перевооружении осуществляется </w:t>
      </w:r>
      <w:r w:rsidRPr="005F14A9">
        <w:rPr>
          <w:rFonts w:ascii="Times New Roman" w:hAnsi="Times New Roman" w:cs="Arial"/>
          <w:b/>
        </w:rPr>
        <w:t>Базисно-индексным</w:t>
      </w:r>
      <w:r w:rsidRPr="005F14A9">
        <w:rPr>
          <w:rFonts w:ascii="Times New Roman" w:hAnsi="Times New Roman" w:cs="Arial"/>
        </w:rPr>
        <w:t xml:space="preserve"> методом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</w:t>
      </w:r>
      <w:r w:rsidRPr="005F14A9">
        <w:rPr>
          <w:rFonts w:ascii="Times New Roman" w:hAnsi="Times New Roman" w:cs="Arial"/>
          <w:b/>
        </w:rPr>
        <w:t>двух уровнях цен: базисном и текущем</w:t>
      </w:r>
      <w:r w:rsidRPr="005F14A9">
        <w:rPr>
          <w:rFonts w:ascii="Times New Roman" w:hAnsi="Times New Roman" w:cs="Arial"/>
        </w:rPr>
        <w:t>.</w:t>
      </w:r>
    </w:p>
    <w:p w:rsidR="00AA7A00" w:rsidRPr="00AA7A00" w:rsidRDefault="00AA7A00" w:rsidP="001C2A29">
      <w:pPr>
        <w:pStyle w:val="a7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hAnsi="Times New Roman" w:cs="Arial"/>
          <w:highlight w:val="lightGray"/>
        </w:rPr>
      </w:pPr>
      <w:r w:rsidRPr="005F14A9">
        <w:rPr>
          <w:rFonts w:ascii="Times New Roman" w:hAnsi="Times New Roman" w:cs="Arial"/>
        </w:rPr>
        <w:t>При определении сметной стоимости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</w:t>
      </w:r>
      <w:r w:rsidRPr="00AA7A00">
        <w:rPr>
          <w:rFonts w:ascii="Times New Roman" w:hAnsi="Times New Roman" w:cs="Arial"/>
        </w:rPr>
        <w:t xml:space="preserve"> Федерации (частей территорий субъектов Российской Федерации), либо индексы, сведения о которых последними включены в </w:t>
      </w:r>
      <w:r w:rsidRPr="00AA7A00">
        <w:rPr>
          <w:rFonts w:ascii="Times New Roman" w:hAnsi="Times New Roman" w:cs="Arial"/>
          <w:color w:val="000000" w:themeColor="text1"/>
        </w:rPr>
        <w:t>ФРСН</w:t>
      </w:r>
      <w:r w:rsidRPr="00AA7A00">
        <w:rPr>
          <w:rFonts w:ascii="Times New Roman" w:hAnsi="Times New Roman" w:cs="Arial"/>
          <w:b/>
          <w:color w:val="000000" w:themeColor="text1"/>
        </w:rPr>
        <w:t xml:space="preserve"> (учтенные в сметной документации к договору).</w:t>
      </w:r>
      <w:r w:rsidRPr="00AA7A00">
        <w:rPr>
          <w:rFonts w:ascii="Times New Roman" w:hAnsi="Times New Roman" w:cs="Arial"/>
          <w:color w:val="000000" w:themeColor="text1"/>
        </w:rPr>
        <w:t xml:space="preserve"> 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 xml:space="preserve">В случае </w:t>
      </w:r>
      <w:r w:rsidRPr="00AA7A00">
        <w:rPr>
          <w:rFonts w:ascii="Times New Roman" w:eastAsia="Times New Roman" w:hAnsi="Times New Roman" w:cs="Times New Roman"/>
          <w:i/>
          <w:lang w:eastAsia="ru-RU"/>
        </w:rPr>
        <w:t>отсутствия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ЕНиР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ВНиР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). Уровень оплаты труда для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ЕНиР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ВНиР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76" w:lineRule="auto"/>
        <w:ind w:left="505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При </w:t>
      </w:r>
      <w:r w:rsidRPr="00AA7A00">
        <w:rPr>
          <w:rFonts w:ascii="Times New Roman" w:eastAsia="Times New Roman" w:hAnsi="Times New Roman" w:cs="Times New Roman"/>
          <w:i/>
          <w:snapToGrid w:val="0"/>
          <w:lang w:eastAsia="ru-RU"/>
        </w:rPr>
        <w:t xml:space="preserve">отсутствии 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информации о сметных ценах в ФГИС ЦС и ФССЦ по материальным ресурсам и оборудованию, их сметная цена формируется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Методом анализа ТКП в соответствии с Методикой формирования плановой цены на закупаемую продукцию </w:t>
      </w:r>
      <w:r w:rsidR="00421E9B">
        <w:rPr>
          <w:rFonts w:ascii="Times New Roman" w:eastAsia="Times New Roman" w:hAnsi="Times New Roman" w:cs="Times New Roman"/>
          <w:snapToGrid w:val="0"/>
          <w:lang w:eastAsia="ru-RU"/>
        </w:rPr>
        <w:t xml:space="preserve">для организаций Группы </w:t>
      </w:r>
      <w:proofErr w:type="spellStart"/>
      <w:r w:rsidR="00421E9B">
        <w:rPr>
          <w:rFonts w:ascii="Times New Roman" w:eastAsia="Times New Roman" w:hAnsi="Times New Roman" w:cs="Times New Roman"/>
          <w:snapToGrid w:val="0"/>
          <w:lang w:eastAsia="ru-RU"/>
        </w:rPr>
        <w:t>РусГидро</w:t>
      </w:r>
      <w:proofErr w:type="spellEnd"/>
      <w:r w:rsidR="00421E9B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AA7A00" w:rsidRPr="00AA7A00" w:rsidRDefault="00AA7A00" w:rsidP="001C2A29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lastRenderedPageBreak/>
        <w:t>сметной стоимости, примененным при составлении сметной документации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A7A00" w:rsidRPr="00AA7A00" w:rsidRDefault="00AA7A00" w:rsidP="001C2A29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AA7A00">
        <w:rPr>
          <w:rFonts w:ascii="Times New Roman" w:eastAsia="Times New Roman" w:hAnsi="Times New Roman" w:cs="Times New Roman"/>
          <w:snapToGrid w:val="0"/>
          <w:color w:val="FF0000"/>
          <w:lang w:eastAsia="ru-RU"/>
        </w:rPr>
        <w:t xml:space="preserve"> 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Транспортные затраты определяются следующими методами:</w:t>
      </w:r>
    </w:p>
    <w:p w:rsidR="00AA7A00" w:rsidRPr="00AA7A00" w:rsidRDefault="00AA7A00" w:rsidP="001C2A29">
      <w:pPr>
        <w:numPr>
          <w:ilvl w:val="1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lang w:eastAsia="ru-RU"/>
        </w:rPr>
        <w:t>по доставке материальных ресурсов: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A7A00" w:rsidRPr="00AA7A00" w:rsidRDefault="00AA7A00" w:rsidP="001C2A29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Методом анализа ТКП в соответствии с Методикой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ПЦ;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 w:rsidR="00AA7A00" w:rsidRPr="00AA7A00" w:rsidRDefault="00AA7A00" w:rsidP="001C2A29">
      <w:pPr>
        <w:numPr>
          <w:ilvl w:val="1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bCs/>
          <w:lang w:eastAsia="ru-RU"/>
        </w:rPr>
        <w:t>по доставке оборудования</w:t>
      </w:r>
      <w:r w:rsidRPr="00AA7A00">
        <w:rPr>
          <w:rFonts w:ascii="Times New Roman" w:eastAsia="Times New Roman" w:hAnsi="Times New Roman" w:cs="Times New Roman"/>
          <w:lang w:eastAsia="ru-RU"/>
        </w:rPr>
        <w:t>: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Методом анализа ТКП в соответствии с Методикой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ПЦ;</w:t>
      </w:r>
    </w:p>
    <w:p w:rsidR="00AA7A00" w:rsidRPr="00AA7A00" w:rsidRDefault="00AA7A00" w:rsidP="001C2A29">
      <w:pPr>
        <w:widowControl w:val="0"/>
        <w:numPr>
          <w:ilvl w:val="0"/>
          <w:numId w:val="8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размере до 3-х процентов от отпускной цены оборудования (при невозможности определить затраты</w:t>
      </w:r>
      <w:bookmarkStart w:id="1" w:name="_Hlk86255346"/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  <w:bookmarkEnd w:id="1"/>
      <w:r w:rsidRPr="00AA7A00">
        <w:rPr>
          <w:rFonts w:ascii="Times New Roman" w:eastAsia="Times New Roman" w:hAnsi="Times New Roman" w:cs="Times New Roman"/>
          <w:lang w:eastAsia="ru-RU"/>
        </w:rPr>
        <w:t>указанными выше способами), по решению заказчика.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Если транспортировка осуществляется заказчиком самостоятельно (самовывоз), данный показатель не учитывается.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851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Заготовительно</w:t>
      </w:r>
      <w:r w:rsidRPr="00AA7A00">
        <w:rPr>
          <w:rFonts w:ascii="Times New Roman" w:eastAsia="Times New Roman" w:hAnsi="Times New Roman" w:cs="Times New Roman"/>
          <w:lang w:eastAsia="ru-RU"/>
        </w:rPr>
        <w:t>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2% -для материальных ресурсов (кроме металлоконструкций);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0,75%- для металлоконструкций;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1,2% - для оборудования.</w:t>
      </w:r>
    </w:p>
    <w:p w:rsidR="00AA7A00" w:rsidRPr="00AA7A00" w:rsidRDefault="00AA7A00" w:rsidP="00AA7A00">
      <w:pPr>
        <w:pStyle w:val="TableListParagraph"/>
        <w:rPr>
          <w:color w:val="000000"/>
        </w:rPr>
      </w:pPr>
      <w:r w:rsidRPr="00AA7A00">
        <w:t xml:space="preserve">         Затраты на эксплуатацию строительной техники, не учтенной нормами и расценками, включенными в ФРСН, определяются </w:t>
      </w:r>
      <w:r w:rsidRPr="00AA7A00">
        <w:rPr>
          <w:snapToGrid w:val="0"/>
        </w:rPr>
        <w:t>Методом анализа ТКП в соответствии с Методикой</w:t>
      </w:r>
      <w:r w:rsidRPr="00AA7A00">
        <w:t xml:space="preserve"> </w:t>
      </w:r>
      <w:proofErr w:type="gramStart"/>
      <w:r w:rsidRPr="00AA7A00">
        <w:t xml:space="preserve">ПЦ </w:t>
      </w:r>
      <w:r w:rsidR="00A41553">
        <w:rPr>
          <w:color w:val="FF0000"/>
        </w:rPr>
        <w:t>.</w:t>
      </w:r>
      <w:proofErr w:type="gramEnd"/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 xml:space="preserve"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</w:t>
      </w:r>
      <w:proofErr w:type="spellStart"/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т.ч</w:t>
      </w:r>
      <w:proofErr w:type="spellEnd"/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. мебель.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Поправочные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» и указываются 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попозиционно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.</w:t>
      </w:r>
      <w:r w:rsidRPr="00AA7A00">
        <w:rPr>
          <w:rFonts w:ascii="Times New Roman" w:eastAsia="Times New Roman" w:hAnsi="Times New Roman" w:cs="Times New Roman"/>
          <w:snapToGrid w:val="0"/>
          <w:color w:val="FF0000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lang w:eastAsia="ru-RU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В 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ЛСР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(ЛС) указывать величину накладных расходов по видам строительных, ремонтно-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строительных, монтажных и пусконаладочных работ, на основании нормативных документов, внесенных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В 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ЛСР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(ЛС) указывать величину сметной прибыли по видам строительных, ремонтно-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строительных, монтажных и пусконаладочных работ, на основании актуальных нормативных документов, внесенных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Сметная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стоимость пусконаладочных работ определяется на основании утвержденных 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заказчиком программы и графика.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Pr="00AA7A00">
        <w:rPr>
          <w:rFonts w:ascii="Times New Roman" w:eastAsia="Times New Roman" w:hAnsi="Times New Roman" w:cs="Times New Roman"/>
          <w:snapToGrid w:val="0"/>
          <w:lang w:val="en-US" w:eastAsia="ru-RU"/>
        </w:rPr>
        <w:t>VII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. 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Методики определения сметной стоимости строительства: 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AA7A00">
        <w:rPr>
          <w:rFonts w:ascii="Times New Roman" w:eastAsia="Times New Roman" w:hAnsi="Times New Roman" w:cs="Times New Roman"/>
          <w:lang w:eastAsia="ru-RU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AA7A00" w:rsidRPr="00AA7A00" w:rsidRDefault="00AA7A00" w:rsidP="00E23CD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Пусконаладочные работы «под нагрузкой» </w:t>
      </w:r>
      <w:r w:rsidRPr="00AA7A00">
        <w:rPr>
          <w:rFonts w:ascii="Times New Roman" w:eastAsia="Times New Roman" w:hAnsi="Times New Roman" w:cs="Times New Roman"/>
          <w:lang w:eastAsia="ru-RU"/>
        </w:rPr>
        <w:t>для объектов производственного и непроизводственного назначения, связанных с получением дохода от реализации товаров (услуг)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lang w:eastAsia="ru-RU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 w:rsidR="00AA7A00" w:rsidRPr="00AA7A00" w:rsidRDefault="00AA7A00" w:rsidP="00E23CD9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Данные работы оформляются отдельными локальными сметами в соответствии 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 w:rsidR="00E23CD9" w:rsidRPr="00A41553" w:rsidRDefault="00AA7A00" w:rsidP="00E23CD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</w:pPr>
      <w:r w:rsidRPr="00A41553"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  <w:t xml:space="preserve">При необходимости учета командировочных расходов в сметной документации составляется расчет. </w:t>
      </w:r>
      <w:r w:rsidR="00E23CD9" w:rsidRPr="00A41553"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  <w:t>Командировочные расходы включаются на основании нормативных трудозатрат в размере суточных, определённых коллективным договором и / или локальным нормативным актом Подрядчика, но не более 500 руб./сутки.</w:t>
      </w:r>
    </w:p>
    <w:p w:rsidR="00AA7A00" w:rsidRPr="00E23CD9" w:rsidRDefault="00AA7A00" w:rsidP="00E23CD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</w:t>
      </w:r>
      <w:r w:rsidRPr="00E23CD9">
        <w:rPr>
          <w:rFonts w:ascii="Times New Roman" w:eastAsia="Times New Roman" w:hAnsi="Times New Roman" w:cs="Times New Roman"/>
          <w:lang w:eastAsia="ru-RU"/>
        </w:rPr>
        <w:t>капитального строительства.</w:t>
      </w:r>
    </w:p>
    <w:p w:rsidR="00AA7A00" w:rsidRPr="00E23CD9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E23CD9">
        <w:rPr>
          <w:rFonts w:ascii="Times New Roman" w:eastAsia="Times New Roman" w:hAnsi="Times New Roman" w:cs="Times New Roman"/>
          <w:color w:val="000000"/>
          <w:lang w:eastAsia="ru-RU"/>
        </w:rPr>
        <w:t>локальных</w:t>
      </w:r>
      <w:r w:rsidRPr="00E23CD9">
        <w:rPr>
          <w:rFonts w:ascii="Times New Roman" w:eastAsia="Times New Roman" w:hAnsi="Times New Roman" w:cs="Times New Roman"/>
          <w:lang w:eastAsia="ru-RU"/>
        </w:rPr>
        <w:t xml:space="preserve"> сметных расчетах построчные и итоговые суммы </w:t>
      </w:r>
      <w:r w:rsidRPr="00E23CD9">
        <w:rPr>
          <w:rFonts w:ascii="Times New Roman" w:eastAsia="Times New Roman" w:hAnsi="Times New Roman" w:cs="Times New Roman"/>
          <w:u w:val="single"/>
          <w:lang w:eastAsia="ru-RU"/>
        </w:rPr>
        <w:t>округлять</w:t>
      </w:r>
      <w:r w:rsidRPr="00E23CD9">
        <w:rPr>
          <w:rFonts w:ascii="Times New Roman" w:eastAsia="Times New Roman" w:hAnsi="Times New Roman" w:cs="Times New Roman"/>
          <w:snapToGrid w:val="0"/>
          <w:u w:val="single"/>
          <w:lang w:eastAsia="ru-RU"/>
        </w:rPr>
        <w:t>:</w:t>
      </w:r>
    </w:p>
    <w:p w:rsidR="00AA7A00" w:rsidRPr="00E23CD9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>при базисно-индексном методе до двух знаков после запятой (до копеек).</w:t>
      </w:r>
    </w:p>
    <w:p w:rsidR="00AA7A00" w:rsidRPr="00E23CD9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E23CD9">
        <w:rPr>
          <w:rFonts w:ascii="Times New Roman" w:eastAsia="Times New Roman" w:hAnsi="Times New Roman" w:cs="Times New Roman"/>
          <w:snapToGrid w:val="0"/>
          <w:lang w:eastAsia="ru-RU"/>
        </w:rPr>
        <w:t>объектных</w:t>
      </w:r>
      <w:r w:rsidRPr="00E23CD9">
        <w:rPr>
          <w:rFonts w:ascii="Times New Roman" w:eastAsia="Times New Roman" w:hAnsi="Times New Roman" w:cs="Times New Roman"/>
          <w:lang w:eastAsia="ru-RU"/>
        </w:rPr>
        <w:t xml:space="preserve">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 w:rsidR="00AA7A00" w:rsidRPr="00AA7A00" w:rsidRDefault="00AA7A00" w:rsidP="001C2A29">
      <w:pPr>
        <w:numPr>
          <w:ilvl w:val="0"/>
          <w:numId w:val="11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AA7A00" w:rsidRPr="00D819C1" w:rsidRDefault="00AA7A00" w:rsidP="00C23544">
      <w:pPr>
        <w:numPr>
          <w:ilvl w:val="0"/>
          <w:numId w:val="11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819C1">
        <w:rPr>
          <w:rFonts w:ascii="Times New Roman" w:eastAsia="Times New Roman" w:hAnsi="Times New Roman" w:cs="Times New Roman"/>
          <w:lang w:eastAsia="ru-RU"/>
        </w:rPr>
        <w:t>Сметная документация должна быть представлена в двух вариантах: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 бумажном носителе (количество указано в конкурсной документации)</w:t>
      </w:r>
      <w:r w:rsidR="00D819C1">
        <w:rPr>
          <w:rFonts w:ascii="Times New Roman" w:eastAsia="Times New Roman" w:hAnsi="Times New Roman" w:cs="Times New Roman"/>
          <w:snapToGrid w:val="0"/>
          <w:lang w:eastAsia="ru-RU"/>
        </w:rPr>
        <w:t>.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 электронном носителе (в формате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xml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 ПК «Гранд-Смета»,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»,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pdf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»), полностью соответствующему, бумажному варианту. Сметная документация в формате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sectPr w:rsidR="00AA7A00" w:rsidRPr="00AA7A00" w:rsidSect="00D819C1">
      <w:footerReference w:type="default" r:id="rId7"/>
      <w:footnotePr>
        <w:numRestart w:val="eachPage"/>
      </w:footnotePr>
      <w:pgSz w:w="11906" w:h="16838" w:code="9"/>
      <w:pgMar w:top="851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530" w:rsidRDefault="00C93530" w:rsidP="00AA7A00">
      <w:pPr>
        <w:spacing w:after="0" w:line="240" w:lineRule="auto"/>
      </w:pPr>
      <w:r>
        <w:separator/>
      </w:r>
    </w:p>
  </w:endnote>
  <w:endnote w:type="continuationSeparator" w:id="0">
    <w:p w:rsidR="00C93530" w:rsidRDefault="00C93530" w:rsidP="00AA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A00" w:rsidRDefault="00AA7A00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225A9">
      <w:rPr>
        <w:noProof/>
      </w:rPr>
      <w:t>3</w:t>
    </w:r>
    <w:r>
      <w:rPr>
        <w:noProof/>
      </w:rPr>
      <w:fldChar w:fldCharType="end"/>
    </w:r>
  </w:p>
  <w:p w:rsidR="00AA7A00" w:rsidRDefault="00AA7A00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530" w:rsidRDefault="00C93530" w:rsidP="00AA7A00">
      <w:pPr>
        <w:spacing w:after="0" w:line="240" w:lineRule="auto"/>
      </w:pPr>
      <w:r>
        <w:separator/>
      </w:r>
    </w:p>
  </w:footnote>
  <w:footnote w:type="continuationSeparator" w:id="0">
    <w:p w:rsidR="00C93530" w:rsidRDefault="00C93530" w:rsidP="00AA7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CC0900"/>
    <w:multiLevelType w:val="multilevel"/>
    <w:tmpl w:val="EE469920"/>
    <w:lvl w:ilvl="0">
      <w:start w:val="3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5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8" w15:restartNumberingAfterBreak="0">
    <w:nsid w:val="387F2059"/>
    <w:multiLevelType w:val="hybridMultilevel"/>
    <w:tmpl w:val="2D440764"/>
    <w:lvl w:ilvl="0" w:tplc="C278F8B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0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3"/>
  </w:num>
  <w:num w:numId="9">
    <w:abstractNumId w:val="6"/>
  </w:num>
  <w:num w:numId="10">
    <w:abstractNumId w:val="8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70A"/>
    <w:rsid w:val="000C0F7F"/>
    <w:rsid w:val="001C2A29"/>
    <w:rsid w:val="00252FF9"/>
    <w:rsid w:val="003225A9"/>
    <w:rsid w:val="00384749"/>
    <w:rsid w:val="003B33EC"/>
    <w:rsid w:val="00421E9B"/>
    <w:rsid w:val="004D39F4"/>
    <w:rsid w:val="005F14A9"/>
    <w:rsid w:val="008B63E7"/>
    <w:rsid w:val="009B5C19"/>
    <w:rsid w:val="00A1570A"/>
    <w:rsid w:val="00A41553"/>
    <w:rsid w:val="00AA7A00"/>
    <w:rsid w:val="00B7745C"/>
    <w:rsid w:val="00BE0A06"/>
    <w:rsid w:val="00C93530"/>
    <w:rsid w:val="00D819C1"/>
    <w:rsid w:val="00E2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3A67B"/>
  <w15:chartTrackingRefBased/>
  <w15:docId w15:val="{E86F3423-BDE1-41F1-9FC0-088A4012B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1">
    <w:name w:val="heading 1"/>
    <w:basedOn w:val="a3"/>
    <w:next w:val="a3"/>
    <w:link w:val="12"/>
    <w:uiPriority w:val="9"/>
    <w:qFormat/>
    <w:rsid w:val="00AA7A0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0">
    <w:name w:val="heading 2"/>
    <w:basedOn w:val="a3"/>
    <w:next w:val="a3"/>
    <w:link w:val="21"/>
    <w:uiPriority w:val="9"/>
    <w:unhideWhenUsed/>
    <w:qFormat/>
    <w:rsid w:val="00AA7A0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0">
    <w:name w:val="heading 3"/>
    <w:basedOn w:val="a3"/>
    <w:next w:val="a3"/>
    <w:link w:val="31"/>
    <w:uiPriority w:val="9"/>
    <w:qFormat/>
    <w:rsid w:val="00AA7A00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3"/>
    <w:next w:val="a3"/>
    <w:link w:val="40"/>
    <w:uiPriority w:val="9"/>
    <w:qFormat/>
    <w:rsid w:val="00AA7A00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3"/>
    <w:next w:val="a3"/>
    <w:link w:val="50"/>
    <w:uiPriority w:val="9"/>
    <w:qFormat/>
    <w:rsid w:val="00AA7A00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3"/>
    <w:next w:val="a3"/>
    <w:link w:val="60"/>
    <w:uiPriority w:val="9"/>
    <w:qFormat/>
    <w:rsid w:val="00AA7A00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AA7A00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AA7A00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AA7A00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basedOn w:val="a4"/>
    <w:link w:val="11"/>
    <w:uiPriority w:val="9"/>
    <w:rsid w:val="00AA7A0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4"/>
    <w:link w:val="20"/>
    <w:uiPriority w:val="9"/>
    <w:rsid w:val="00AA7A0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1">
    <w:name w:val="Заголовок 3 Знак"/>
    <w:basedOn w:val="a4"/>
    <w:link w:val="30"/>
    <w:uiPriority w:val="9"/>
    <w:rsid w:val="00AA7A00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4"/>
    <w:link w:val="4"/>
    <w:uiPriority w:val="9"/>
    <w:rsid w:val="00AA7A0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rsid w:val="00AA7A0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4"/>
    <w:link w:val="6"/>
    <w:uiPriority w:val="9"/>
    <w:rsid w:val="00AA7A00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4"/>
    <w:link w:val="7"/>
    <w:uiPriority w:val="9"/>
    <w:rsid w:val="00AA7A00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4"/>
    <w:link w:val="8"/>
    <w:uiPriority w:val="9"/>
    <w:rsid w:val="00AA7A00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"/>
    <w:rsid w:val="00AA7A00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AA7A00"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rsid w:val="00AA7A00"/>
    <w:rPr>
      <w:sz w:val="16"/>
      <w:szCs w:val="16"/>
    </w:rPr>
  </w:style>
  <w:style w:type="paragraph" w:styleId="aa">
    <w:name w:val="annotation text"/>
    <w:basedOn w:val="a3"/>
    <w:link w:val="ab"/>
    <w:rsid w:val="00AA7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4"/>
    <w:link w:val="aa"/>
    <w:rsid w:val="00AA7A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AA7A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4"/>
    <w:link w:val="ac"/>
    <w:semiHidden/>
    <w:rsid w:val="00AA7A00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5"/>
    <w:uiPriority w:val="39"/>
    <w:rsid w:val="00AA7A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AA7A00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customStyle="1" w:styleId="af0">
    <w:name w:val="Таблица шапка"/>
    <w:basedOn w:val="a3"/>
    <w:rsid w:val="00AA7A0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1">
    <w:name w:val="Текст таблицы"/>
    <w:basedOn w:val="a3"/>
    <w:rsid w:val="00AA7A0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ункт Знак"/>
    <w:basedOn w:val="a3"/>
    <w:rsid w:val="00AA7A00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link w:val="14"/>
    <w:rsid w:val="00AA7A00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AA7A00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AA7A00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0">
    <w:name w:val="Пункт1"/>
    <w:basedOn w:val="a3"/>
    <w:rsid w:val="00AA7A00"/>
    <w:pPr>
      <w:numPr>
        <w:numId w:val="1"/>
      </w:numPr>
      <w:spacing w:before="240" w:after="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paragraph" w:customStyle="1" w:styleId="32">
    <w:name w:val="Пункт_3"/>
    <w:basedOn w:val="a3"/>
    <w:uiPriority w:val="99"/>
    <w:rsid w:val="00AA7A00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5">
    <w:name w:val="toc 1"/>
    <w:basedOn w:val="a3"/>
    <w:next w:val="a3"/>
    <w:autoRedefine/>
    <w:uiPriority w:val="39"/>
    <w:rsid w:val="00AA7A00"/>
    <w:pPr>
      <w:tabs>
        <w:tab w:val="right" w:leader="dot" w:pos="934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2">
    <w:name w:val="Hyperlink"/>
    <w:uiPriority w:val="99"/>
    <w:rsid w:val="00AA7A00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AA7A00"/>
    <w:pPr>
      <w:tabs>
        <w:tab w:val="left" w:pos="426"/>
        <w:tab w:val="left" w:pos="1680"/>
        <w:tab w:val="right" w:leader="dot" w:pos="9344"/>
        <w:tab w:val="right" w:leader="dot" w:pos="9639"/>
      </w:tabs>
      <w:spacing w:after="0" w:line="276" w:lineRule="auto"/>
      <w:ind w:left="220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4"/>
    <w:rsid w:val="00AA7A00"/>
  </w:style>
  <w:style w:type="character" w:customStyle="1" w:styleId="apple-converted-space">
    <w:name w:val="apple-converted-space"/>
    <w:basedOn w:val="a4"/>
    <w:rsid w:val="00AA7A00"/>
  </w:style>
  <w:style w:type="paragraph" w:styleId="af3">
    <w:name w:val="footnote text"/>
    <w:basedOn w:val="a3"/>
    <w:link w:val="af4"/>
    <w:uiPriority w:val="99"/>
    <w:unhideWhenUsed/>
    <w:rsid w:val="00AA7A0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AA7A0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AA7A00"/>
    <w:rPr>
      <w:vertAlign w:val="superscript"/>
    </w:rPr>
  </w:style>
  <w:style w:type="paragraph" w:customStyle="1" w:styleId="ConsPlusNormal">
    <w:name w:val="ConsPlusNormal"/>
    <w:link w:val="ConsPlusNormal0"/>
    <w:rsid w:val="00AA7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">
    <w:name w:val="Подпункт Знак1"/>
    <w:link w:val="a0"/>
    <w:locked/>
    <w:rsid w:val="00AA7A0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6">
    <w:name w:val="Таблица"/>
    <w:basedOn w:val="a3"/>
    <w:rsid w:val="00AA7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3"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7">
    <w:name w:val="header"/>
    <w:basedOn w:val="a3"/>
    <w:link w:val="af8"/>
    <w:uiPriority w:val="99"/>
    <w:unhideWhenUsed/>
    <w:rsid w:val="00AA7A0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Верхний колонтитул Знак"/>
    <w:basedOn w:val="a4"/>
    <w:link w:val="af7"/>
    <w:uiPriority w:val="99"/>
    <w:rsid w:val="00AA7A00"/>
    <w:rPr>
      <w:rFonts w:ascii="Calibri" w:eastAsia="Times New Roman" w:hAnsi="Calibri" w:cs="Times New Roman"/>
      <w:lang w:eastAsia="ru-RU"/>
    </w:rPr>
  </w:style>
  <w:style w:type="paragraph" w:styleId="af9">
    <w:name w:val="footer"/>
    <w:basedOn w:val="a3"/>
    <w:link w:val="afa"/>
    <w:uiPriority w:val="99"/>
    <w:unhideWhenUsed/>
    <w:rsid w:val="00AA7A0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Нижний колонтитул Знак"/>
    <w:basedOn w:val="a4"/>
    <w:link w:val="af9"/>
    <w:uiPriority w:val="99"/>
    <w:rsid w:val="00AA7A00"/>
    <w:rPr>
      <w:rFonts w:ascii="Calibri" w:eastAsia="Times New Roman" w:hAnsi="Calibri" w:cs="Times New Roman"/>
      <w:lang w:eastAsia="ru-RU"/>
    </w:rPr>
  </w:style>
  <w:style w:type="character" w:styleId="afb">
    <w:name w:val="line number"/>
    <w:basedOn w:val="a4"/>
    <w:uiPriority w:val="99"/>
    <w:semiHidden/>
    <w:unhideWhenUsed/>
    <w:rsid w:val="00AA7A00"/>
  </w:style>
  <w:style w:type="paragraph" w:styleId="afc">
    <w:name w:val="Document Map"/>
    <w:basedOn w:val="a3"/>
    <w:link w:val="afd"/>
    <w:uiPriority w:val="99"/>
    <w:semiHidden/>
    <w:unhideWhenUsed/>
    <w:rsid w:val="00AA7A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Схема документа Знак"/>
    <w:basedOn w:val="a4"/>
    <w:link w:val="afc"/>
    <w:uiPriority w:val="99"/>
    <w:semiHidden/>
    <w:rsid w:val="00AA7A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Знак Знак Знак Знак Знак Знак Знак Знак Знак"/>
    <w:basedOn w:val="a3"/>
    <w:rsid w:val="00AA7A00"/>
    <w:pPr>
      <w:spacing w:line="240" w:lineRule="exact"/>
      <w:jc w:val="both"/>
    </w:pPr>
    <w:rPr>
      <w:rFonts w:ascii="Verdana" w:eastAsia="Times New Roman" w:hAnsi="Verdana" w:cs="Verdana"/>
      <w:lang w:val="en-US" w:eastAsia="ru-RU"/>
    </w:rPr>
  </w:style>
  <w:style w:type="paragraph" w:styleId="aff">
    <w:name w:val="No Spacing"/>
    <w:basedOn w:val="a3"/>
    <w:uiPriority w:val="1"/>
    <w:qFormat/>
    <w:rsid w:val="00AA7A00"/>
    <w:pPr>
      <w:spacing w:after="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0">
    <w:name w:val="caption"/>
    <w:basedOn w:val="a3"/>
    <w:next w:val="a3"/>
    <w:uiPriority w:val="35"/>
    <w:qFormat/>
    <w:rsid w:val="00AA7A00"/>
    <w:pPr>
      <w:spacing w:after="0" w:line="240" w:lineRule="auto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17">
    <w:name w:val="Название1"/>
    <w:basedOn w:val="a3"/>
    <w:next w:val="a3"/>
    <w:link w:val="aff1"/>
    <w:uiPriority w:val="10"/>
    <w:qFormat/>
    <w:rsid w:val="00AA7A0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1">
    <w:name w:val="Название Знак"/>
    <w:link w:val="17"/>
    <w:uiPriority w:val="10"/>
    <w:rsid w:val="00AA7A0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2">
    <w:name w:val="Subtitle"/>
    <w:basedOn w:val="a3"/>
    <w:next w:val="a3"/>
    <w:link w:val="aff3"/>
    <w:uiPriority w:val="11"/>
    <w:qFormat/>
    <w:rsid w:val="00AA7A00"/>
    <w:pPr>
      <w:numPr>
        <w:ilvl w:val="1"/>
      </w:numPr>
      <w:spacing w:after="0" w:line="240" w:lineRule="auto"/>
      <w:ind w:left="1066" w:firstLine="709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3">
    <w:name w:val="Подзаголовок Знак"/>
    <w:basedOn w:val="a4"/>
    <w:link w:val="aff2"/>
    <w:uiPriority w:val="11"/>
    <w:rsid w:val="00AA7A0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f4">
    <w:name w:val="Strong"/>
    <w:uiPriority w:val="22"/>
    <w:qFormat/>
    <w:rsid w:val="00AA7A00"/>
    <w:rPr>
      <w:b/>
      <w:bCs/>
    </w:rPr>
  </w:style>
  <w:style w:type="character" w:styleId="aff5">
    <w:name w:val="Emphasis"/>
    <w:uiPriority w:val="20"/>
    <w:qFormat/>
    <w:rsid w:val="00AA7A00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AA7A00"/>
    <w:pPr>
      <w:spacing w:after="0" w:line="240" w:lineRule="auto"/>
    </w:pPr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basedOn w:val="a4"/>
    <w:link w:val="23"/>
    <w:uiPriority w:val="29"/>
    <w:rsid w:val="00AA7A00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6">
    <w:name w:val="Intense Quote"/>
    <w:basedOn w:val="a3"/>
    <w:next w:val="a3"/>
    <w:link w:val="aff7"/>
    <w:uiPriority w:val="30"/>
    <w:qFormat/>
    <w:rsid w:val="00AA7A0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7">
    <w:name w:val="Выделенная цитата Знак"/>
    <w:basedOn w:val="a4"/>
    <w:link w:val="aff6"/>
    <w:uiPriority w:val="30"/>
    <w:rsid w:val="00AA7A00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ff8">
    <w:name w:val="Subtle Emphasis"/>
    <w:uiPriority w:val="19"/>
    <w:qFormat/>
    <w:rsid w:val="00AA7A00"/>
    <w:rPr>
      <w:i/>
      <w:iCs/>
      <w:color w:val="808080"/>
    </w:rPr>
  </w:style>
  <w:style w:type="character" w:styleId="aff9">
    <w:name w:val="Intense Emphasis"/>
    <w:uiPriority w:val="21"/>
    <w:qFormat/>
    <w:rsid w:val="00AA7A00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AA7A00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AA7A00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AA7A00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AA7A00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AA7A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">
    <w:name w:val="Электронная подпись Знак"/>
    <w:basedOn w:val="a4"/>
    <w:link w:val="affe"/>
    <w:uiPriority w:val="99"/>
    <w:semiHidden/>
    <w:rsid w:val="00AA7A0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AA7A00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styleId="afff1">
    <w:name w:val="annotation subject"/>
    <w:basedOn w:val="aa"/>
    <w:next w:val="aa"/>
    <w:link w:val="afff2"/>
    <w:semiHidden/>
    <w:rsid w:val="00AA7A00"/>
    <w:rPr>
      <w:rFonts w:eastAsia="Calibri"/>
      <w:b/>
      <w:bCs/>
    </w:rPr>
  </w:style>
  <w:style w:type="character" w:customStyle="1" w:styleId="afff2">
    <w:name w:val="Тема примечания Знак"/>
    <w:basedOn w:val="ab"/>
    <w:link w:val="afff1"/>
    <w:semiHidden/>
    <w:rsid w:val="00AA7A0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AA7A00"/>
    <w:pPr>
      <w:numPr>
        <w:ilvl w:val="2"/>
        <w:numId w:val="2"/>
      </w:num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1">
    <w:name w:val="Нумерованный список 1"/>
    <w:basedOn w:val="a3"/>
    <w:rsid w:val="00AA7A00"/>
    <w:pPr>
      <w:numPr>
        <w:numId w:val="2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2">
    <w:name w:val="Нумерованный список ур2"/>
    <w:basedOn w:val="a3"/>
    <w:rsid w:val="00AA7A00"/>
    <w:pPr>
      <w:numPr>
        <w:ilvl w:val="1"/>
        <w:numId w:val="2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styleId="afff3">
    <w:name w:val="Normal (Web)"/>
    <w:basedOn w:val="a3"/>
    <w:uiPriority w:val="99"/>
    <w:rsid w:val="00AA7A00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  <w:lang w:eastAsia="ru-RU"/>
    </w:rPr>
  </w:style>
  <w:style w:type="paragraph" w:styleId="afff4">
    <w:name w:val="Revision"/>
    <w:hidden/>
    <w:uiPriority w:val="99"/>
    <w:semiHidden/>
    <w:rsid w:val="00AA7A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3">
    <w:name w:val="Знак Знак3 Знак Знак"/>
    <w:basedOn w:val="a3"/>
    <w:rsid w:val="00AA7A00"/>
    <w:pPr>
      <w:spacing w:line="240" w:lineRule="exact"/>
      <w:jc w:val="both"/>
    </w:pPr>
    <w:rPr>
      <w:rFonts w:ascii="Verdana" w:eastAsia="Times New Roman" w:hAnsi="Verdana" w:cs="Verdana"/>
      <w:lang w:val="en-US" w:eastAsia="ru-RU"/>
    </w:rPr>
  </w:style>
  <w:style w:type="paragraph" w:customStyle="1" w:styleId="afff5">
    <w:name w:val="Пункт"/>
    <w:basedOn w:val="a3"/>
    <w:rsid w:val="00AA7A00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customStyle="1" w:styleId="25">
    <w:name w:val="Абзац списка2"/>
    <w:basedOn w:val="a3"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ff6">
    <w:name w:val="Body Text Indent"/>
    <w:basedOn w:val="a3"/>
    <w:link w:val="afff7"/>
    <w:rsid w:val="00AA7A00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7">
    <w:name w:val="Основной текст с отступом Знак"/>
    <w:basedOn w:val="a4"/>
    <w:link w:val="afff6"/>
    <w:rsid w:val="00AA7A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AA7A00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9">
    <w:name w:val="FollowedHyperlink"/>
    <w:uiPriority w:val="99"/>
    <w:semiHidden/>
    <w:unhideWhenUsed/>
    <w:rsid w:val="00AA7A00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AA7A00"/>
    <w:rPr>
      <w:rFonts w:ascii="Calibri" w:eastAsia="Times New Roman" w:hAnsi="Calibri" w:cs="Times New Roman"/>
      <w:lang w:eastAsia="ru-RU"/>
    </w:rPr>
  </w:style>
  <w:style w:type="paragraph" w:styleId="34">
    <w:name w:val="toc 3"/>
    <w:basedOn w:val="a3"/>
    <w:next w:val="a3"/>
    <w:autoRedefine/>
    <w:uiPriority w:val="39"/>
    <w:unhideWhenUsed/>
    <w:rsid w:val="00AA7A00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character" w:customStyle="1" w:styleId="61">
    <w:name w:val="Основной текст (6)_"/>
    <w:basedOn w:val="a4"/>
    <w:link w:val="62"/>
    <w:rsid w:val="00AA7A0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AA7A0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</w:rPr>
  </w:style>
  <w:style w:type="character" w:customStyle="1" w:styleId="afffa">
    <w:name w:val="Колонтитул_"/>
    <w:basedOn w:val="a4"/>
    <w:link w:val="afffb"/>
    <w:rsid w:val="00AA7A00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AA7A00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character" w:customStyle="1" w:styleId="afffc">
    <w:name w:val="комментарий"/>
    <w:rsid w:val="00AA7A00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AA7A0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ListParagraph">
    <w:name w:val="Table List Paragraph"/>
    <w:basedOn w:val="a3"/>
    <w:qFormat/>
    <w:rsid w:val="00AA7A00"/>
    <w:pPr>
      <w:numPr>
        <w:numId w:val="9"/>
      </w:num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A7A00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Пятакова Елена Леонидовна</dc:creator>
  <cp:keywords/>
  <dc:description/>
  <cp:lastModifiedBy>Пятакова Елена Леонидовна</cp:lastModifiedBy>
  <cp:revision>8</cp:revision>
  <dcterms:created xsi:type="dcterms:W3CDTF">2023-02-17T02:19:00Z</dcterms:created>
  <dcterms:modified xsi:type="dcterms:W3CDTF">2023-02-17T04:44:00Z</dcterms:modified>
</cp:coreProperties>
</file>